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1754" w14:textId="77777777" w:rsidR="009F7884" w:rsidRDefault="009F7884" w:rsidP="009F7884">
      <w:pPr>
        <w:jc w:val="center"/>
        <w:rPr>
          <w:b/>
          <w:sz w:val="44"/>
          <w:szCs w:val="44"/>
        </w:rPr>
      </w:pPr>
      <w:r w:rsidRPr="00824E9C">
        <w:rPr>
          <w:rFonts w:hint="eastAsia"/>
          <w:b/>
          <w:sz w:val="44"/>
          <w:szCs w:val="44"/>
        </w:rPr>
        <w:t>屏東縣枋寮鄉</w:t>
      </w:r>
      <w:r w:rsidRPr="00AD4B4F">
        <w:rPr>
          <w:rFonts w:hint="eastAsia"/>
          <w:b/>
          <w:sz w:val="44"/>
          <w:szCs w:val="44"/>
        </w:rPr>
        <w:t>火化場使用管理自治條例修正</w:t>
      </w:r>
      <w:r>
        <w:rPr>
          <w:rFonts w:hint="eastAsia"/>
          <w:b/>
          <w:sz w:val="44"/>
          <w:szCs w:val="44"/>
        </w:rPr>
        <w:t>對照表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F7884" w14:paraId="517F73AB" w14:textId="77777777" w:rsidTr="00BD6511">
        <w:tc>
          <w:tcPr>
            <w:tcW w:w="5228" w:type="dxa"/>
          </w:tcPr>
          <w:p w14:paraId="25C4AC7D" w14:textId="77777777" w:rsidR="009F7884" w:rsidRPr="00AD4B4F" w:rsidRDefault="009F7884" w:rsidP="002B364A">
            <w:pPr>
              <w:jc w:val="center"/>
              <w:rPr>
                <w:b/>
                <w:sz w:val="44"/>
                <w:szCs w:val="44"/>
              </w:rPr>
            </w:pPr>
            <w:r w:rsidRPr="00AD4B4F">
              <w:rPr>
                <w:rFonts w:hint="eastAsia"/>
                <w:b/>
                <w:sz w:val="44"/>
                <w:szCs w:val="44"/>
              </w:rPr>
              <w:t>修正前</w:t>
            </w:r>
          </w:p>
        </w:tc>
        <w:tc>
          <w:tcPr>
            <w:tcW w:w="5228" w:type="dxa"/>
          </w:tcPr>
          <w:p w14:paraId="051A0005" w14:textId="77777777" w:rsidR="009F7884" w:rsidRPr="00AD4B4F" w:rsidRDefault="009F7884" w:rsidP="002B364A">
            <w:pPr>
              <w:jc w:val="center"/>
              <w:rPr>
                <w:b/>
                <w:sz w:val="44"/>
                <w:szCs w:val="44"/>
              </w:rPr>
            </w:pPr>
            <w:r w:rsidRPr="00AD4B4F">
              <w:rPr>
                <w:rFonts w:hint="eastAsia"/>
                <w:b/>
                <w:sz w:val="44"/>
                <w:szCs w:val="44"/>
              </w:rPr>
              <w:t>修正後</w:t>
            </w:r>
          </w:p>
        </w:tc>
      </w:tr>
      <w:tr w:rsidR="009F7884" w14:paraId="693B418E" w14:textId="77777777" w:rsidTr="00BD6511">
        <w:tc>
          <w:tcPr>
            <w:tcW w:w="5228" w:type="dxa"/>
          </w:tcPr>
          <w:p w14:paraId="21853546" w14:textId="77777777" w:rsidR="009F7884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本鄉火化場係供火化屍體之用，其使用費應一次繳納，收費標準如下：</w:t>
            </w:r>
          </w:p>
          <w:p w14:paraId="0E598338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一、本鄉部份：</w:t>
            </w:r>
          </w:p>
          <w:p w14:paraId="1B0BA515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（一）一般居民使用費，每具新台幣（以下同）四千五佰元。</w:t>
            </w:r>
          </w:p>
          <w:p w14:paraId="28C8D0C6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（二）骨骸火化及蔭屍之屍體使用費，每具二千五佰元。</w:t>
            </w:r>
          </w:p>
          <w:p w14:paraId="3AFE13F9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（三）列冊有案第一款之低收入戶免費。</w:t>
            </w:r>
          </w:p>
          <w:p w14:paraId="4050FB58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（四）列冊有案第二、三款之低收入戶，每具二千元。</w:t>
            </w:r>
          </w:p>
          <w:p w14:paraId="7DC7282C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二、本縣外鄉鎮部份：</w:t>
            </w:r>
          </w:p>
          <w:p w14:paraId="5C5D0B94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（一）一般居民使用費，每具新台幣八千元。</w:t>
            </w:r>
          </w:p>
          <w:p w14:paraId="789226AC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（二）骨骸火化及蔭屍之屍體使用費，每具五千元。</w:t>
            </w:r>
          </w:p>
          <w:p w14:paraId="19E282A2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（三）列冊有案第一款之低收入戶，每具三千元。</w:t>
            </w:r>
          </w:p>
          <w:p w14:paraId="21BA34EE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（四）列冊有案第二、三款之低收入戶，每具四千元。</w:t>
            </w:r>
          </w:p>
          <w:p w14:paraId="7F8D4B26" w14:textId="77777777" w:rsidR="00BD6511" w:rsidRPr="00BD6511" w:rsidRDefault="009F7884" w:rsidP="00BD6511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（五）新埤鄉（箕湖、餉潭、新埤、建功、打鐵、南豐、萬隆</w:t>
            </w:r>
            <w:r w:rsidRPr="00E201D6">
              <w:rPr>
                <w:rFonts w:hint="eastAsia"/>
                <w:szCs w:val="24"/>
              </w:rPr>
              <w:t xml:space="preserve"> </w:t>
            </w:r>
            <w:r w:rsidRPr="00E201D6">
              <w:rPr>
                <w:rFonts w:hint="eastAsia"/>
                <w:szCs w:val="24"/>
              </w:rPr>
              <w:t>村）、佳冬鄉（石光、玉光、昌隆、豐隆村）、春日鄉（七佳、歸崇村）等村一般居民使用費比照本鄉部份收費標準</w:t>
            </w:r>
            <w:r w:rsidRPr="00E201D6">
              <w:rPr>
                <w:rFonts w:hint="eastAsia"/>
                <w:szCs w:val="24"/>
              </w:rPr>
              <w:t xml:space="preserve"> </w:t>
            </w:r>
            <w:r w:rsidRPr="00E201D6">
              <w:rPr>
                <w:rFonts w:hint="eastAsia"/>
                <w:szCs w:val="24"/>
              </w:rPr>
              <w:t>。</w:t>
            </w:r>
            <w:r w:rsidR="00BD6511" w:rsidRPr="00BD6511">
              <w:rPr>
                <w:rFonts w:hint="eastAsia"/>
                <w:szCs w:val="24"/>
              </w:rPr>
              <w:t>潮州、東港、琉球、崁頂、南州、林邊、佳冬、來義、春日、枋山、車城、牡丹、獅子、恒春、滿州之居民如於火化後之骨灰罈存放於本鄉納骨堂者（需於火化申請時提出本鄉納骨堂入堂許可證明書），其使用費亦得比照本鄉部份收費標準。</w:t>
            </w:r>
          </w:p>
          <w:p w14:paraId="6A88F5F3" w14:textId="77777777" w:rsidR="009F7884" w:rsidRPr="00BD6511" w:rsidRDefault="009F7884" w:rsidP="002B364A">
            <w:pPr>
              <w:rPr>
                <w:szCs w:val="24"/>
              </w:rPr>
            </w:pPr>
          </w:p>
          <w:p w14:paraId="235062F1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三、外縣市部份：</w:t>
            </w:r>
          </w:p>
          <w:p w14:paraId="5DF06E19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（一）一般居民使用費，每具新台幣八千元。</w:t>
            </w:r>
          </w:p>
          <w:p w14:paraId="6BBC97E9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（二）骨骸火化及蔭屍之屍體使用費，每具五千元。</w:t>
            </w:r>
          </w:p>
          <w:p w14:paraId="3D1CB5E3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（三）列冊有案第一款之低收入戶，每具三千元。</w:t>
            </w:r>
          </w:p>
          <w:p w14:paraId="117AA334" w14:textId="77777777" w:rsidR="009F7884" w:rsidRDefault="009F7884" w:rsidP="002B364A">
            <w:pPr>
              <w:rPr>
                <w:sz w:val="44"/>
                <w:szCs w:val="44"/>
              </w:rPr>
            </w:pPr>
            <w:r w:rsidRPr="00E201D6">
              <w:rPr>
                <w:rFonts w:hint="eastAsia"/>
                <w:szCs w:val="24"/>
              </w:rPr>
              <w:t>（四）列冊有案第二、三款之低收入戶，每具四千元。</w:t>
            </w:r>
          </w:p>
        </w:tc>
        <w:tc>
          <w:tcPr>
            <w:tcW w:w="5228" w:type="dxa"/>
          </w:tcPr>
          <w:p w14:paraId="28D3BE49" w14:textId="77777777" w:rsidR="009F7884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本鄉火化場係供火化屍體之用，其使用費應一次繳納，收費標準如下：</w:t>
            </w:r>
          </w:p>
          <w:p w14:paraId="5E37B96E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一、本鄉部份：</w:t>
            </w:r>
          </w:p>
          <w:p w14:paraId="1AD192AC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（一）一般居民使用費，每具新台幣（以下同）四千五佰元。</w:t>
            </w:r>
          </w:p>
          <w:p w14:paraId="74F47E90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（二）骨骸火化及蔭屍之屍體使用費，每具二千五佰元。</w:t>
            </w:r>
          </w:p>
          <w:p w14:paraId="62A84F59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（三）列冊有案第一款之低收入戶免費。</w:t>
            </w:r>
          </w:p>
          <w:p w14:paraId="6DF8FF0B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（四）列冊有案第二、三款之低收入戶，每具二千元。</w:t>
            </w:r>
          </w:p>
          <w:p w14:paraId="045D308D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二、本縣外鄉鎮部份：</w:t>
            </w:r>
          </w:p>
          <w:p w14:paraId="061C45E7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（一）一般居民使用費，每具新台幣</w:t>
            </w:r>
            <w:r w:rsidR="00BD6511" w:rsidRPr="00BD6511">
              <w:rPr>
                <w:rFonts w:hint="eastAsia"/>
                <w:szCs w:val="24"/>
              </w:rPr>
              <w:t>八千元</w:t>
            </w:r>
            <w:r w:rsidRPr="00E201D6">
              <w:rPr>
                <w:rFonts w:hint="eastAsia"/>
                <w:szCs w:val="24"/>
              </w:rPr>
              <w:t>。</w:t>
            </w:r>
          </w:p>
          <w:p w14:paraId="05B256A2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（二）骨骸火化及蔭屍之屍體使用費，每具五千元。</w:t>
            </w:r>
          </w:p>
          <w:p w14:paraId="25B242AB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（三）列冊有案第一款之低收入戶，每具三千元。</w:t>
            </w:r>
          </w:p>
          <w:p w14:paraId="42B46E57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（四）列冊有案第二、三款之低收入戶，每具四千元。</w:t>
            </w:r>
          </w:p>
          <w:p w14:paraId="1EF9DFBE" w14:textId="77777777" w:rsidR="009F7884" w:rsidRPr="00BD6511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（五）</w:t>
            </w:r>
            <w:r w:rsidR="00BD6511" w:rsidRPr="00BD6511">
              <w:rPr>
                <w:rFonts w:hint="eastAsia"/>
                <w:b/>
                <w:szCs w:val="24"/>
                <w:u w:val="single"/>
              </w:rPr>
              <w:t>新埤鄉全鄉、佳冬鄉全鄉、春日鄉全鄉等村一般居民使用費，每具五千元</w:t>
            </w:r>
            <w:r w:rsidR="00BD6511" w:rsidRPr="00BD6511">
              <w:rPr>
                <w:rFonts w:hint="eastAsia"/>
                <w:szCs w:val="24"/>
              </w:rPr>
              <w:t>。潮州、東港、琉球、崁頂、南州、林邊、佳冬、來義、春日、枋山、車城、牡丹、獅子、恒春、滿州之居民如於火化後之骨灰罈存放於本鄉納骨堂者（需於火化申請時提出本鄉納骨堂入堂許可證明書），其使用費亦得比照本鄉部份收費標準。</w:t>
            </w:r>
          </w:p>
          <w:p w14:paraId="73093138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三、外縣市部份：</w:t>
            </w:r>
          </w:p>
          <w:p w14:paraId="42B23033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（一）一般居民使用費，每具新台幣</w:t>
            </w:r>
            <w:r w:rsidRPr="00AD4B4F">
              <w:rPr>
                <w:rFonts w:hint="eastAsia"/>
                <w:b/>
                <w:szCs w:val="24"/>
                <w:u w:val="single"/>
              </w:rPr>
              <w:t>一萬元</w:t>
            </w:r>
            <w:r w:rsidRPr="00E201D6">
              <w:rPr>
                <w:rFonts w:hint="eastAsia"/>
                <w:szCs w:val="24"/>
              </w:rPr>
              <w:t>。</w:t>
            </w:r>
          </w:p>
          <w:p w14:paraId="48EFDBEF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（二）骨骸火化及蔭屍之屍體使用費，每具五千元。</w:t>
            </w:r>
          </w:p>
          <w:p w14:paraId="34D53DA3" w14:textId="77777777"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（三）列冊有案第一款之低收入戶，每具三千元。</w:t>
            </w:r>
          </w:p>
          <w:p w14:paraId="73AA5993" w14:textId="77777777" w:rsidR="009F7884" w:rsidRDefault="009F7884" w:rsidP="002B364A">
            <w:pPr>
              <w:rPr>
                <w:sz w:val="44"/>
                <w:szCs w:val="44"/>
              </w:rPr>
            </w:pPr>
            <w:r w:rsidRPr="00E201D6">
              <w:rPr>
                <w:rFonts w:hint="eastAsia"/>
                <w:szCs w:val="24"/>
              </w:rPr>
              <w:t>（四）列冊有案第二、三款之低收入戶，每具四千元。</w:t>
            </w:r>
          </w:p>
        </w:tc>
      </w:tr>
    </w:tbl>
    <w:p w14:paraId="214EC6D2" w14:textId="77777777" w:rsidR="002E6883" w:rsidRPr="009F7884" w:rsidRDefault="002E6883"/>
    <w:sectPr w:rsidR="002E6883" w:rsidRPr="009F7884" w:rsidSect="00E201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975E" w14:textId="77777777" w:rsidR="0061002D" w:rsidRDefault="0061002D" w:rsidP="00BD6511">
      <w:r>
        <w:separator/>
      </w:r>
    </w:p>
  </w:endnote>
  <w:endnote w:type="continuationSeparator" w:id="0">
    <w:p w14:paraId="13DDEBD0" w14:textId="77777777" w:rsidR="0061002D" w:rsidRDefault="0061002D" w:rsidP="00BD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31F7" w14:textId="77777777" w:rsidR="0061002D" w:rsidRDefault="0061002D" w:rsidP="00BD6511">
      <w:r>
        <w:separator/>
      </w:r>
    </w:p>
  </w:footnote>
  <w:footnote w:type="continuationSeparator" w:id="0">
    <w:p w14:paraId="220BFB57" w14:textId="77777777" w:rsidR="0061002D" w:rsidRDefault="0061002D" w:rsidP="00BD6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884"/>
    <w:rsid w:val="002E6883"/>
    <w:rsid w:val="002F6B15"/>
    <w:rsid w:val="0061002D"/>
    <w:rsid w:val="009F7884"/>
    <w:rsid w:val="00BD6511"/>
    <w:rsid w:val="00CE25DF"/>
    <w:rsid w:val="00EB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9505B"/>
  <w15:chartTrackingRefBased/>
  <w15:docId w15:val="{8D9CF13C-4781-4D8D-99EC-F5AA7DE7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8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5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65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5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65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張凱鍾</cp:lastModifiedBy>
  <cp:revision>2</cp:revision>
  <dcterms:created xsi:type="dcterms:W3CDTF">2025-09-24T01:02:00Z</dcterms:created>
  <dcterms:modified xsi:type="dcterms:W3CDTF">2025-09-24T01:02:00Z</dcterms:modified>
</cp:coreProperties>
</file>